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color w:val="222222"/>
          <w:highlight w:val="white"/>
        </w:rPr>
      </w:pPr>
      <w:r w:rsidDel="00000000" w:rsidR="00000000" w:rsidRPr="00000000">
        <w:rPr>
          <w:rFonts w:ascii="DFKai-SB" w:cs="DFKai-SB" w:eastAsia="DFKai-SB" w:hAnsi="DFKai-SB"/>
          <w:color w:val="222222"/>
          <w:highlight w:val="white"/>
          <w:rtl w:val="0"/>
        </w:rPr>
        <w:t xml:space="preserve">【交通部觀光局雲嘉南濱海國家風景區管理處新聞稿】</w:t>
      </w:r>
    </w:p>
    <w:p w:rsidR="00000000" w:rsidDel="00000000" w:rsidP="00000000" w:rsidRDefault="00000000" w:rsidRPr="00000000" w14:paraId="00000002">
      <w:pPr>
        <w:rPr>
          <w:rFonts w:ascii="DFKai-SB" w:cs="DFKai-SB" w:eastAsia="DFKai-SB" w:hAnsi="DFKai-SB"/>
          <w:color w:val="222222"/>
          <w:highlight w:val="white"/>
        </w:rPr>
      </w:pPr>
      <w:r w:rsidDel="00000000" w:rsidR="00000000" w:rsidRPr="00000000">
        <w:rPr>
          <w:rFonts w:ascii="DFKai-SB" w:cs="DFKai-SB" w:eastAsia="DFKai-SB" w:hAnsi="DFKai-SB"/>
          <w:color w:val="222222"/>
          <w:highlight w:val="white"/>
          <w:rtl w:val="0"/>
        </w:rPr>
        <w:t xml:space="preserve">發稿日期:111年11月13日</w:t>
      </w:r>
      <w:r w:rsidDel="00000000" w:rsidR="00000000" w:rsidRPr="00000000">
        <w:rPr>
          <w:rFonts w:ascii="DFKai-SB" w:cs="DFKai-SB" w:eastAsia="DFKai-SB" w:hAnsi="DFKai-SB"/>
          <w:color w:val="222222"/>
          <w:rtl w:val="0"/>
        </w:rPr>
        <w:br w:type="textWrapping"/>
      </w:r>
      <w:r w:rsidDel="00000000" w:rsidR="00000000" w:rsidRPr="00000000">
        <w:rPr>
          <w:rFonts w:ascii="DFKai-SB" w:cs="DFKai-SB" w:eastAsia="DFKai-SB" w:hAnsi="DFKai-SB"/>
          <w:color w:val="222222"/>
          <w:highlight w:val="white"/>
          <w:rtl w:val="0"/>
        </w:rPr>
        <w:t xml:space="preserve">新聞聯絡人：洪副處長肇昌 0937867855 06-7861000轉113</w:t>
      </w:r>
      <w:r w:rsidDel="00000000" w:rsidR="00000000" w:rsidRPr="00000000">
        <w:rPr>
          <w:rFonts w:ascii="DFKai-SB" w:cs="DFKai-SB" w:eastAsia="DFKai-SB" w:hAnsi="DFKai-SB"/>
          <w:color w:val="222222"/>
          <w:rtl w:val="0"/>
        </w:rPr>
        <w:br w:type="textWrapping"/>
      </w:r>
      <w:r w:rsidDel="00000000" w:rsidR="00000000" w:rsidRPr="00000000">
        <w:rPr>
          <w:rFonts w:ascii="DFKai-SB" w:cs="DFKai-SB" w:eastAsia="DFKai-SB" w:hAnsi="DFKai-SB"/>
          <w:color w:val="222222"/>
          <w:highlight w:val="white"/>
          <w:rtl w:val="0"/>
        </w:rPr>
        <w:t xml:space="preserve">新聞聯絡人：洪課長瑞鴻  0908059978 06-7861000轉240</w:t>
      </w:r>
      <w:r w:rsidDel="00000000" w:rsidR="00000000" w:rsidRPr="00000000">
        <w:rPr>
          <w:rFonts w:ascii="DFKai-SB" w:cs="DFKai-SB" w:eastAsia="DFKai-SB" w:hAnsi="DFKai-SB"/>
          <w:color w:val="222222"/>
          <w:rtl w:val="0"/>
        </w:rPr>
        <w:br w:type="textWrapping"/>
      </w:r>
      <w:r w:rsidDel="00000000" w:rsidR="00000000" w:rsidRPr="00000000">
        <w:rPr>
          <w:rFonts w:ascii="DFKai-SB" w:cs="DFKai-SB" w:eastAsia="DFKai-SB" w:hAnsi="DFKai-SB"/>
          <w:color w:val="222222"/>
          <w:highlight w:val="white"/>
          <w:rtl w:val="0"/>
        </w:rPr>
        <w:t xml:space="preserve">文稿主旨：</w:t>
      </w:r>
    </w:p>
    <w:p w:rsidR="00000000" w:rsidDel="00000000" w:rsidP="00000000" w:rsidRDefault="00000000" w:rsidRPr="00000000" w14:paraId="00000003">
      <w:pPr>
        <w:rPr>
          <w:rFonts w:ascii="DFKai-SB" w:cs="DFKai-SB" w:eastAsia="DFKai-SB" w:hAnsi="DFKai-SB"/>
          <w:color w:val="222222"/>
          <w:highlight w:val="white"/>
        </w:rPr>
      </w:pPr>
      <w:r w:rsidDel="00000000" w:rsidR="00000000" w:rsidRPr="00000000">
        <w:rPr>
          <w:rtl w:val="0"/>
        </w:rPr>
      </w:r>
    </w:p>
    <w:p w:rsidR="00000000" w:rsidDel="00000000" w:rsidP="00000000" w:rsidRDefault="00000000" w:rsidRPr="00000000" w14:paraId="00000004">
      <w:pPr>
        <w:jc w:val="center"/>
        <w:rPr>
          <w:rFonts w:ascii="DFKai-SB" w:cs="DFKai-SB" w:eastAsia="DFKai-SB" w:hAnsi="DFKai-SB"/>
          <w:b w:val="1"/>
          <w:color w:val="222222"/>
          <w:sz w:val="28"/>
          <w:szCs w:val="28"/>
        </w:rPr>
      </w:pPr>
      <w:r w:rsidDel="00000000" w:rsidR="00000000" w:rsidRPr="00000000">
        <w:rPr>
          <w:rFonts w:ascii="DFKai-SB" w:cs="DFKai-SB" w:eastAsia="DFKai-SB" w:hAnsi="DFKai-SB"/>
          <w:b w:val="1"/>
          <w:color w:val="222222"/>
          <w:sz w:val="28"/>
          <w:szCs w:val="28"/>
          <w:highlight w:val="white"/>
          <w:rtl w:val="0"/>
        </w:rPr>
        <w:t xml:space="preserve">2022鯤鯓王平安鹽祭-井仔腳鹽田「白金之舞」</w:t>
      </w:r>
      <w:r w:rsidDel="00000000" w:rsidR="00000000" w:rsidRPr="00000000">
        <w:rPr>
          <w:rFonts w:ascii="DFKai-SB" w:cs="DFKai-SB" w:eastAsia="DFKai-SB" w:hAnsi="DFKai-SB"/>
          <w:b w:val="1"/>
          <w:color w:val="222222"/>
          <w:sz w:val="28"/>
          <w:szCs w:val="28"/>
          <w:rtl w:val="0"/>
        </w:rPr>
        <w:br w:type="textWrapping"/>
        <w:t xml:space="preserve">首度運用雪白鹽舞台，驚艷全場!</w:t>
      </w:r>
    </w:p>
    <w:p w:rsidR="00000000" w:rsidDel="00000000" w:rsidP="00000000" w:rsidRDefault="00000000" w:rsidRPr="00000000" w14:paraId="00000005">
      <w:pPr>
        <w:rPr>
          <w:rFonts w:ascii="DFKai-SB" w:cs="DFKai-SB" w:eastAsia="DFKai-SB" w:hAnsi="DFKai-SB"/>
          <w:color w:val="222222"/>
        </w:rPr>
      </w:pPr>
      <w:r w:rsidDel="00000000" w:rsidR="00000000" w:rsidRPr="00000000">
        <w:rPr>
          <w:rtl w:val="0"/>
        </w:rPr>
      </w:r>
    </w:p>
    <w:p w:rsidR="00000000" w:rsidDel="00000000" w:rsidP="00000000" w:rsidRDefault="00000000" w:rsidRPr="00000000" w14:paraId="00000006">
      <w:pPr>
        <w:ind w:firstLine="480"/>
        <w:rPr>
          <w:rFonts w:ascii="DFKai-SB" w:cs="DFKai-SB" w:eastAsia="DFKai-SB" w:hAnsi="DFKai-SB"/>
          <w:color w:val="222222"/>
          <w:highlight w:val="white"/>
        </w:rPr>
      </w:pPr>
      <w:r w:rsidDel="00000000" w:rsidR="00000000" w:rsidRPr="00000000">
        <w:rPr>
          <w:rFonts w:ascii="DFKai-SB" w:cs="DFKai-SB" w:eastAsia="DFKai-SB" w:hAnsi="DFKai-SB"/>
          <w:color w:val="222222"/>
          <w:highlight w:val="white"/>
          <w:rtl w:val="0"/>
        </w:rPr>
        <w:t xml:space="preserve">2022鯤鯓王平安鹽祭-白金之舞於11月12日在榮獲全球百大永續故事獎項殊榮的井仔腳鹽田，以地為幕，天光為景，跳起了鹽田三百年來的第一支舞。</w:t>
      </w:r>
    </w:p>
    <w:p w:rsidR="00000000" w:rsidDel="00000000" w:rsidP="00000000" w:rsidRDefault="00000000" w:rsidRPr="00000000" w14:paraId="00000007">
      <w:pPr>
        <w:ind w:firstLine="480"/>
        <w:rPr>
          <w:rFonts w:ascii="DFKai-SB" w:cs="DFKai-SB" w:eastAsia="DFKai-SB" w:hAnsi="DFKai-SB"/>
          <w:color w:val="222222"/>
          <w:highlight w:val="white"/>
        </w:rPr>
      </w:pPr>
      <w:r w:rsidDel="00000000" w:rsidR="00000000" w:rsidRPr="00000000">
        <w:rPr>
          <w:rFonts w:ascii="DFKai-SB" w:cs="DFKai-SB" w:eastAsia="DFKai-SB" w:hAnsi="DFKai-SB"/>
          <w:color w:val="222222"/>
          <w:highlight w:val="white"/>
          <w:rtl w:val="0"/>
        </w:rPr>
        <w:t xml:space="preserve">白金之舞首次在瓦盤鹽田中，在一座座的雪白鹽堆間翩然亮相，外交部、文化部文資局、交通部觀光局、臺南市長夫人劉老師及市府團隊一級主管等貴賓，還有不少以前在鹽埕工作的老鹽工們，特別全家出動，一起來觀賞這齣以臺灣鹽業史做為發想靈感，重現北門鹽業雪白風華的舞蹈表演。</w:t>
      </w:r>
    </w:p>
    <w:p w:rsidR="00000000" w:rsidDel="00000000" w:rsidP="00000000" w:rsidRDefault="00000000" w:rsidRPr="00000000" w14:paraId="00000008">
      <w:pPr>
        <w:ind w:firstLine="480"/>
        <w:rPr>
          <w:rFonts w:ascii="DFKai-SB" w:cs="DFKai-SB" w:eastAsia="DFKai-SB" w:hAnsi="DFKai-SB"/>
          <w:color w:val="222222"/>
          <w:highlight w:val="white"/>
        </w:rPr>
      </w:pPr>
      <w:r w:rsidDel="00000000" w:rsidR="00000000" w:rsidRPr="00000000">
        <w:rPr>
          <w:rFonts w:ascii="DFKai-SB" w:cs="DFKai-SB" w:eastAsia="DFKai-SB" w:hAnsi="DFKai-SB"/>
          <w:color w:val="222222"/>
          <w:highlight w:val="white"/>
          <w:rtl w:val="0"/>
        </w:rPr>
        <w:t xml:space="preserve">交通部觀光局雲嘉南濱海國家風景區管理處表示，感謝鯤鯓王平安鹽祭協辦單位同時也是井仔腳瓦盤鹽田維運單位的台灣守護文創公司，精心策畫白金之舞，把傳統鹽田轉化成鹽舞台，不僅將文化古蹟融入了藝術表演，產生的觀光效益更是從景點外溢到社區。同時白金之舞主辦單位之一的晉基建設董事長廖淑芬女士表示，這是晉基建設集團首次嘗試跨界合作，與國際知名的臺南在地舞團-藝姿舞集共同籌劃，由藝術總監郭玲娟老師率領專業的舞者，帶領成功鹽國寶級鹽工與在地北門、錦湖國小的小朋友們一起合作，演出三場劇目「水地風光、白金歲月、謝天祈福」，呈現三百年來鹽埕居民的生活、工作與信仰景象，讓現場遊客體驗到當時先民生活的文化魅力，看見屬於北門鹽鄉的故事。</w:t>
      </w:r>
    </w:p>
    <w:p w:rsidR="00000000" w:rsidDel="00000000" w:rsidP="00000000" w:rsidRDefault="00000000" w:rsidRPr="00000000" w14:paraId="00000009">
      <w:pPr>
        <w:ind w:firstLine="480"/>
        <w:rPr>
          <w:rFonts w:ascii="DFKai-SB" w:cs="DFKai-SB" w:eastAsia="DFKai-SB" w:hAnsi="DFKai-SB"/>
          <w:color w:val="222222"/>
          <w:highlight w:val="white"/>
        </w:rPr>
      </w:pPr>
      <w:bookmarkStart w:colFirst="0" w:colLast="0" w:name="_heading=h.gjdgxs" w:id="0"/>
      <w:bookmarkEnd w:id="0"/>
      <w:r w:rsidDel="00000000" w:rsidR="00000000" w:rsidRPr="00000000">
        <w:rPr>
          <w:rFonts w:ascii="DFKai-SB" w:cs="DFKai-SB" w:eastAsia="DFKai-SB" w:hAnsi="DFKai-SB"/>
          <w:color w:val="222222"/>
          <w:highlight w:val="white"/>
          <w:rtl w:val="0"/>
        </w:rPr>
        <w:t xml:space="preserve">現場聚集眾多觀眾，對於居然能運用鹽田展現舞姿都感到相當驚艷，還有不少以前的老鹽工，定睛豐富演出而感動落淚。今(13)日下午4時30分還有一場白金之舞演出，歡迎民眾踴躍前來觀賞，一起找回三百多年來白金歲的真實感動。</w:t>
      </w:r>
    </w:p>
    <w:p w:rsidR="00000000" w:rsidDel="00000000" w:rsidP="00000000" w:rsidRDefault="00000000" w:rsidRPr="00000000" w14:paraId="0000000A">
      <w:pPr>
        <w:ind w:firstLine="480"/>
        <w:rPr>
          <w:rFonts w:ascii="DFKai-SB" w:cs="DFKai-SB" w:eastAsia="DFKai-SB" w:hAnsi="DFKai-SB"/>
        </w:rPr>
      </w:pPr>
      <w:r w:rsidDel="00000000" w:rsidR="00000000" w:rsidRPr="00000000">
        <w:rPr>
          <w:rFonts w:ascii="DFKai-SB" w:cs="DFKai-SB" w:eastAsia="DFKai-SB" w:hAnsi="DFKai-SB"/>
          <w:color w:val="222222"/>
          <w:highlight w:val="white"/>
          <w:rtl w:val="0"/>
        </w:rPr>
        <w:t xml:space="preserve">鯤鯓王平安鹽祭三天的活動非常精采，更多更詳細的活動內容可查詢臉書粉絲專頁「雲嘉南，好好玩!!!」獲得相關訊息。</w:t>
      </w: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553C4D"/>
    <w:pPr>
      <w:tabs>
        <w:tab w:val="center" w:pos="4153"/>
        <w:tab w:val="right" w:pos="8306"/>
      </w:tabs>
      <w:snapToGrid w:val="0"/>
    </w:pPr>
    <w:rPr>
      <w:sz w:val="20"/>
      <w:szCs w:val="20"/>
    </w:rPr>
  </w:style>
  <w:style w:type="character" w:styleId="a4" w:customStyle="1">
    <w:name w:val="頁首 字元"/>
    <w:basedOn w:val="a0"/>
    <w:link w:val="a3"/>
    <w:uiPriority w:val="99"/>
    <w:rsid w:val="00553C4D"/>
    <w:rPr>
      <w:sz w:val="20"/>
      <w:szCs w:val="20"/>
    </w:rPr>
  </w:style>
  <w:style w:type="paragraph" w:styleId="a5">
    <w:name w:val="footer"/>
    <w:basedOn w:val="a"/>
    <w:link w:val="a6"/>
    <w:uiPriority w:val="99"/>
    <w:unhideWhenUsed w:val="1"/>
    <w:rsid w:val="00553C4D"/>
    <w:pPr>
      <w:tabs>
        <w:tab w:val="center" w:pos="4153"/>
        <w:tab w:val="right" w:pos="8306"/>
      </w:tabs>
      <w:snapToGrid w:val="0"/>
    </w:pPr>
    <w:rPr>
      <w:sz w:val="20"/>
      <w:szCs w:val="20"/>
    </w:rPr>
  </w:style>
  <w:style w:type="character" w:styleId="a6" w:customStyle="1">
    <w:name w:val="頁尾 字元"/>
    <w:basedOn w:val="a0"/>
    <w:link w:val="a5"/>
    <w:uiPriority w:val="99"/>
    <w:rsid w:val="00553C4D"/>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QfUg7HGf+5Hge6CeRhl8AD1nVA==">AMUW2mVDbN/5BVaOnQxgybpexAI18xfhdP3p5AoLxnXGyrqoU9/UTZsMrJVKwSm+4shVl5OOEYryHii8GRzAtk9aT6bbssRiEeOfMrn78pzVc5w9n4oXIRdzaviW6w2LIvsos+DHyi9u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2022-11-12T12:00:00Z</dcterms:created>
  <dc:creator>遊憩課</dc:creator>
</cp:coreProperties>
</file>